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A49555" w14:textId="422655F6" w:rsidR="00046F03" w:rsidRDefault="00986577" w:rsidP="00986577">
      <w:pPr>
        <w:jc w:val="center"/>
        <w:rPr>
          <w:rFonts w:ascii="Times New Roman" w:hAnsi="Times New Roman" w:cs="Times New Roman"/>
          <w:lang w:val="en-US"/>
        </w:rPr>
      </w:pPr>
      <w:r w:rsidRPr="00986577">
        <w:rPr>
          <w:rFonts w:ascii="Times New Roman" w:hAnsi="Times New Roman" w:cs="Times New Roman"/>
          <w:b/>
          <w:bCs/>
          <w:sz w:val="28"/>
          <w:szCs w:val="28"/>
          <w:lang w:val="en-US"/>
        </w:rPr>
        <w:t>Individual Problem Assignment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D61E9" w:rsidRPr="005D61E9" w14:paraId="2ABFA36B" w14:textId="77777777" w:rsidTr="00253FE7">
        <w:tc>
          <w:tcPr>
            <w:tcW w:w="9350" w:type="dxa"/>
          </w:tcPr>
          <w:p w14:paraId="30F4647C" w14:textId="326FE07C" w:rsidR="005D61E9" w:rsidRPr="005D61E9" w:rsidRDefault="005D61E9" w:rsidP="00D63714">
            <w:pPr>
              <w:rPr>
                <w:rFonts w:ascii="Times New Roman" w:hAnsi="Times New Roman" w:cs="Times New Roman"/>
                <w:b/>
                <w:bCs/>
                <w:lang w:val="en-US"/>
              </w:rPr>
            </w:pPr>
          </w:p>
        </w:tc>
      </w:tr>
      <w:tr w:rsidR="005D61E9" w:rsidRPr="00986577" w14:paraId="641D6E06" w14:textId="77777777" w:rsidTr="00253FE7">
        <w:tc>
          <w:tcPr>
            <w:tcW w:w="9350" w:type="dxa"/>
          </w:tcPr>
          <w:p w14:paraId="6B898728" w14:textId="77777777" w:rsidR="005A28F7" w:rsidRDefault="00920B9B" w:rsidP="00D63714">
            <w:pPr>
              <w:rPr>
                <w:rFonts w:ascii="Times New Roman" w:hAnsi="Times New Roman" w:cs="Times New Roman"/>
              </w:rPr>
            </w:pPr>
            <w:r>
              <w:rPr>
                <w:rFonts w:ascii="Times New Roman" w:hAnsi="Times New Roman" w:cs="Times New Roman"/>
              </w:rPr>
              <w:t xml:space="preserve">Hybrid Ltd. </w:t>
            </w:r>
            <w:r w:rsidR="005D61E9" w:rsidRPr="00986577">
              <w:rPr>
                <w:rFonts w:ascii="Times New Roman" w:hAnsi="Times New Roman" w:cs="Times New Roman"/>
              </w:rPr>
              <w:t>purchased equipment on Ma</w:t>
            </w:r>
            <w:r>
              <w:rPr>
                <w:rFonts w:ascii="Times New Roman" w:hAnsi="Times New Roman" w:cs="Times New Roman"/>
              </w:rPr>
              <w:t xml:space="preserve">y </w:t>
            </w:r>
            <w:r w:rsidR="005D61E9" w:rsidRPr="00986577">
              <w:rPr>
                <w:rFonts w:ascii="Times New Roman" w:hAnsi="Times New Roman" w:cs="Times New Roman"/>
              </w:rPr>
              <w:t xml:space="preserve">1, </w:t>
            </w:r>
            <w:r w:rsidRPr="00986577">
              <w:rPr>
                <w:rFonts w:ascii="Times New Roman" w:hAnsi="Times New Roman" w:cs="Times New Roman"/>
              </w:rPr>
              <w:t>201</w:t>
            </w:r>
            <w:r w:rsidR="00C33A2F">
              <w:rPr>
                <w:rFonts w:ascii="Times New Roman" w:hAnsi="Times New Roman" w:cs="Times New Roman"/>
              </w:rPr>
              <w:t>8</w:t>
            </w:r>
            <w:r>
              <w:rPr>
                <w:rFonts w:ascii="Times New Roman" w:hAnsi="Times New Roman" w:cs="Times New Roman"/>
              </w:rPr>
              <w:t xml:space="preserve"> </w:t>
            </w:r>
            <w:r w:rsidRPr="00986577">
              <w:rPr>
                <w:rFonts w:ascii="Times New Roman" w:hAnsi="Times New Roman" w:cs="Times New Roman"/>
              </w:rPr>
              <w:t>for</w:t>
            </w:r>
            <w:r w:rsidR="005D61E9" w:rsidRPr="00986577">
              <w:rPr>
                <w:rFonts w:ascii="Times New Roman" w:hAnsi="Times New Roman" w:cs="Times New Roman"/>
              </w:rPr>
              <w:t xml:space="preserve"> $</w:t>
            </w:r>
            <w:r>
              <w:rPr>
                <w:rFonts w:ascii="Times New Roman" w:hAnsi="Times New Roman" w:cs="Times New Roman"/>
              </w:rPr>
              <w:t xml:space="preserve"> 105</w:t>
            </w:r>
            <w:r w:rsidR="005D61E9" w:rsidRPr="00986577">
              <w:rPr>
                <w:rFonts w:ascii="Times New Roman" w:hAnsi="Times New Roman" w:cs="Times New Roman"/>
              </w:rPr>
              <w:t xml:space="preserve">,000 on account. The equipment had an estimated useful life of </w:t>
            </w:r>
            <w:r>
              <w:rPr>
                <w:rFonts w:ascii="Times New Roman" w:hAnsi="Times New Roman" w:cs="Times New Roman"/>
              </w:rPr>
              <w:t>10</w:t>
            </w:r>
            <w:r w:rsidR="005D61E9" w:rsidRPr="00986577">
              <w:rPr>
                <w:rFonts w:ascii="Times New Roman" w:hAnsi="Times New Roman" w:cs="Times New Roman"/>
              </w:rPr>
              <w:t xml:space="preserve"> years, with a residual value of $</w:t>
            </w:r>
            <w:r w:rsidR="00C33A2F">
              <w:rPr>
                <w:rFonts w:ascii="Times New Roman" w:hAnsi="Times New Roman" w:cs="Times New Roman"/>
              </w:rPr>
              <w:t>1</w:t>
            </w:r>
            <w:r w:rsidR="005D61E9" w:rsidRPr="00986577">
              <w:rPr>
                <w:rFonts w:ascii="Times New Roman" w:hAnsi="Times New Roman" w:cs="Times New Roman"/>
              </w:rPr>
              <w:t xml:space="preserve">5,000. The equipment is disposed of on </w:t>
            </w:r>
            <w:r w:rsidR="00584215">
              <w:rPr>
                <w:rFonts w:ascii="Times New Roman" w:hAnsi="Times New Roman" w:cs="Times New Roman"/>
              </w:rPr>
              <w:t xml:space="preserve">March </w:t>
            </w:r>
            <w:r w:rsidR="005D61E9" w:rsidRPr="00986577">
              <w:rPr>
                <w:rFonts w:ascii="Times New Roman" w:hAnsi="Times New Roman" w:cs="Times New Roman"/>
              </w:rPr>
              <w:t>1, 202</w:t>
            </w:r>
            <w:r w:rsidR="00C33A2F">
              <w:rPr>
                <w:rFonts w:ascii="Times New Roman" w:hAnsi="Times New Roman" w:cs="Times New Roman"/>
              </w:rPr>
              <w:t>3</w:t>
            </w:r>
            <w:r w:rsidR="005D61E9" w:rsidRPr="00986577">
              <w:rPr>
                <w:rFonts w:ascii="Times New Roman" w:hAnsi="Times New Roman" w:cs="Times New Roman"/>
              </w:rPr>
              <w:t xml:space="preserve">. </w:t>
            </w:r>
            <w:r w:rsidR="005D2890">
              <w:rPr>
                <w:rFonts w:ascii="Times New Roman" w:hAnsi="Times New Roman" w:cs="Times New Roman"/>
              </w:rPr>
              <w:t xml:space="preserve">Hybrid Ltd. </w:t>
            </w:r>
            <w:r w:rsidR="005D61E9" w:rsidRPr="00986577">
              <w:rPr>
                <w:rFonts w:ascii="Times New Roman" w:hAnsi="Times New Roman" w:cs="Times New Roman"/>
              </w:rPr>
              <w:t>use</w:t>
            </w:r>
            <w:r>
              <w:rPr>
                <w:rFonts w:ascii="Times New Roman" w:hAnsi="Times New Roman" w:cs="Times New Roman"/>
              </w:rPr>
              <w:t xml:space="preserve">d </w:t>
            </w:r>
            <w:r w:rsidR="005D2890">
              <w:rPr>
                <w:rFonts w:ascii="Times New Roman" w:hAnsi="Times New Roman" w:cs="Times New Roman"/>
              </w:rPr>
              <w:t>straight</w:t>
            </w:r>
            <w:r>
              <w:rPr>
                <w:rFonts w:ascii="Times New Roman" w:hAnsi="Times New Roman" w:cs="Times New Roman"/>
              </w:rPr>
              <w:t xml:space="preserve"> line of depreciation </w:t>
            </w:r>
            <w:r w:rsidR="005D2890">
              <w:rPr>
                <w:rFonts w:ascii="Times New Roman" w:hAnsi="Times New Roman" w:cs="Times New Roman"/>
              </w:rPr>
              <w:t xml:space="preserve">in </w:t>
            </w:r>
            <w:r w:rsidR="00C33A2F">
              <w:rPr>
                <w:rFonts w:ascii="Times New Roman" w:hAnsi="Times New Roman" w:cs="Times New Roman"/>
              </w:rPr>
              <w:t xml:space="preserve">2018, </w:t>
            </w:r>
            <w:r w:rsidR="005D2890">
              <w:rPr>
                <w:rFonts w:ascii="Times New Roman" w:hAnsi="Times New Roman" w:cs="Times New Roman"/>
              </w:rPr>
              <w:t>2019 and 2020 and changed the method</w:t>
            </w:r>
            <w:r w:rsidR="00C33A2F">
              <w:rPr>
                <w:rFonts w:ascii="Times New Roman" w:hAnsi="Times New Roman" w:cs="Times New Roman"/>
              </w:rPr>
              <w:t xml:space="preserve"> of depreciation </w:t>
            </w:r>
            <w:r w:rsidR="005D2890">
              <w:rPr>
                <w:rFonts w:ascii="Times New Roman" w:hAnsi="Times New Roman" w:cs="Times New Roman"/>
              </w:rPr>
              <w:t xml:space="preserve">to </w:t>
            </w:r>
            <w:r w:rsidR="009E5CF3">
              <w:rPr>
                <w:rFonts w:ascii="Times New Roman" w:hAnsi="Times New Roman" w:cs="Times New Roman"/>
              </w:rPr>
              <w:t xml:space="preserve">double </w:t>
            </w:r>
            <w:r w:rsidR="005D61E9" w:rsidRPr="00986577">
              <w:rPr>
                <w:rFonts w:ascii="Times New Roman" w:hAnsi="Times New Roman" w:cs="Times New Roman"/>
              </w:rPr>
              <w:t xml:space="preserve">diminishing-balance </w:t>
            </w:r>
            <w:r w:rsidR="005D2890">
              <w:rPr>
                <w:rFonts w:ascii="Times New Roman" w:hAnsi="Times New Roman" w:cs="Times New Roman"/>
              </w:rPr>
              <w:t xml:space="preserve">due to change in accounting policy as of  </w:t>
            </w:r>
            <w:r w:rsidR="00C33A2F">
              <w:rPr>
                <w:rFonts w:ascii="Times New Roman" w:hAnsi="Times New Roman" w:cs="Times New Roman"/>
              </w:rPr>
              <w:t>February 1</w:t>
            </w:r>
            <w:r w:rsidR="005D2890">
              <w:rPr>
                <w:rFonts w:ascii="Times New Roman" w:hAnsi="Times New Roman" w:cs="Times New Roman"/>
              </w:rPr>
              <w:t xml:space="preserve">, 2021, </w:t>
            </w:r>
            <w:r w:rsidR="00C33A2F">
              <w:rPr>
                <w:rFonts w:ascii="Times New Roman" w:hAnsi="Times New Roman" w:cs="Times New Roman"/>
              </w:rPr>
              <w:t xml:space="preserve">and </w:t>
            </w:r>
            <w:r w:rsidR="005D61E9" w:rsidRPr="00986577">
              <w:rPr>
                <w:rFonts w:ascii="Times New Roman" w:hAnsi="Times New Roman" w:cs="Times New Roman"/>
              </w:rPr>
              <w:t>calculates depreciation for partial periods to the nearest month</w:t>
            </w:r>
            <w:r w:rsidR="009E5CF3">
              <w:rPr>
                <w:rFonts w:ascii="Times New Roman" w:hAnsi="Times New Roman" w:cs="Times New Roman"/>
              </w:rPr>
              <w:t xml:space="preserve"> and no retroactive adjustment to </w:t>
            </w:r>
            <w:r w:rsidR="00C33A2F">
              <w:rPr>
                <w:rFonts w:ascii="Times New Roman" w:hAnsi="Times New Roman" w:cs="Times New Roman"/>
              </w:rPr>
              <w:t xml:space="preserve">the prior </w:t>
            </w:r>
            <w:r w:rsidR="009E5CF3">
              <w:rPr>
                <w:rFonts w:ascii="Times New Roman" w:hAnsi="Times New Roman" w:cs="Times New Roman"/>
              </w:rPr>
              <w:t>year</w:t>
            </w:r>
            <w:r w:rsidR="00C33A2F">
              <w:rPr>
                <w:rFonts w:ascii="Times New Roman" w:hAnsi="Times New Roman" w:cs="Times New Roman"/>
              </w:rPr>
              <w:t xml:space="preserve">s. </w:t>
            </w:r>
          </w:p>
          <w:p w14:paraId="370487CC" w14:textId="3D25BB26" w:rsidR="005D61E9" w:rsidRDefault="009E5CF3" w:rsidP="00D63714">
            <w:pPr>
              <w:rPr>
                <w:rFonts w:ascii="Times New Roman" w:hAnsi="Times New Roman" w:cs="Times New Roman"/>
              </w:rPr>
            </w:pPr>
            <w:r>
              <w:rPr>
                <w:rFonts w:ascii="Times New Roman" w:hAnsi="Times New Roman" w:cs="Times New Roman"/>
              </w:rPr>
              <w:t xml:space="preserve">Hybrid Ltd. </w:t>
            </w:r>
            <w:r w:rsidR="005D61E9" w:rsidRPr="00986577">
              <w:rPr>
                <w:rFonts w:ascii="Times New Roman" w:hAnsi="Times New Roman" w:cs="Times New Roman"/>
              </w:rPr>
              <w:t xml:space="preserve">has </w:t>
            </w:r>
            <w:r w:rsidR="003939E4">
              <w:rPr>
                <w:rFonts w:ascii="Times New Roman" w:hAnsi="Times New Roman" w:cs="Times New Roman"/>
              </w:rPr>
              <w:t>a December 3</w:t>
            </w:r>
            <w:r w:rsidR="005D61E9" w:rsidRPr="00986577">
              <w:rPr>
                <w:rFonts w:ascii="Times New Roman" w:hAnsi="Times New Roman" w:cs="Times New Roman"/>
              </w:rPr>
              <w:t>1 year end.</w:t>
            </w:r>
          </w:p>
          <w:p w14:paraId="14ED0675" w14:textId="388A91B4" w:rsidR="00253FE7" w:rsidRPr="00986577" w:rsidRDefault="00253FE7" w:rsidP="00D63714">
            <w:pPr>
              <w:rPr>
                <w:rFonts w:ascii="Times New Roman" w:hAnsi="Times New Roman" w:cs="Times New Roman"/>
              </w:rPr>
            </w:pPr>
          </w:p>
        </w:tc>
      </w:tr>
    </w:tbl>
    <w:p w14:paraId="1D985E88" w14:textId="77777777" w:rsidR="00986577" w:rsidRPr="00986577" w:rsidRDefault="00986577" w:rsidP="00986577">
      <w:pPr>
        <w:rPr>
          <w:rFonts w:ascii="Times New Roman" w:hAnsi="Times New Roman" w:cs="Times New Roman"/>
          <w:b/>
          <w:bCs/>
        </w:rPr>
      </w:pPr>
      <w:r w:rsidRPr="00986577">
        <w:rPr>
          <w:rFonts w:ascii="Times New Roman" w:hAnsi="Times New Roman" w:cs="Times New Roman"/>
          <w:b/>
          <w:bCs/>
        </w:rPr>
        <w:t>Instructions</w:t>
      </w:r>
    </w:p>
    <w:p w14:paraId="796F4E23" w14:textId="4E8D779C" w:rsidR="00986577" w:rsidRPr="00986577" w:rsidRDefault="00986577" w:rsidP="00986577">
      <w:pPr>
        <w:rPr>
          <w:rFonts w:ascii="Times New Roman" w:hAnsi="Times New Roman" w:cs="Times New Roman"/>
        </w:rPr>
      </w:pPr>
      <w:r w:rsidRPr="00986577">
        <w:rPr>
          <w:rFonts w:ascii="Times New Roman" w:hAnsi="Times New Roman" w:cs="Times New Roman"/>
          <w:b/>
          <w:bCs/>
        </w:rPr>
        <w:t>a.  </w:t>
      </w:r>
      <w:r w:rsidRPr="00986577">
        <w:rPr>
          <w:rFonts w:ascii="Times New Roman" w:hAnsi="Times New Roman" w:cs="Times New Roman"/>
        </w:rPr>
        <w:t>Record the acquisition of the equipment on Ma</w:t>
      </w:r>
      <w:r w:rsidR="00584215">
        <w:rPr>
          <w:rFonts w:ascii="Times New Roman" w:hAnsi="Times New Roman" w:cs="Times New Roman"/>
        </w:rPr>
        <w:t xml:space="preserve">y </w:t>
      </w:r>
      <w:r w:rsidRPr="00986577">
        <w:rPr>
          <w:rFonts w:ascii="Times New Roman" w:hAnsi="Times New Roman" w:cs="Times New Roman"/>
        </w:rPr>
        <w:t>1, 201</w:t>
      </w:r>
      <w:r w:rsidR="00EB4754">
        <w:rPr>
          <w:rFonts w:ascii="Times New Roman" w:hAnsi="Times New Roman" w:cs="Times New Roman"/>
        </w:rPr>
        <w:t>8</w:t>
      </w:r>
      <w:r w:rsidRPr="00986577">
        <w:rPr>
          <w:rFonts w:ascii="Times New Roman" w:hAnsi="Times New Roman" w:cs="Times New Roman"/>
        </w:rPr>
        <w:t>.</w:t>
      </w:r>
    </w:p>
    <w:p w14:paraId="3E158089" w14:textId="2BA50031" w:rsidR="00986577" w:rsidRPr="00986577" w:rsidRDefault="00986577" w:rsidP="00986577">
      <w:pPr>
        <w:rPr>
          <w:rFonts w:ascii="Times New Roman" w:hAnsi="Times New Roman" w:cs="Times New Roman"/>
        </w:rPr>
      </w:pPr>
      <w:r w:rsidRPr="00986577">
        <w:rPr>
          <w:rFonts w:ascii="Times New Roman" w:hAnsi="Times New Roman" w:cs="Times New Roman"/>
          <w:b/>
          <w:bCs/>
        </w:rPr>
        <w:t>b.  </w:t>
      </w:r>
      <w:r w:rsidRPr="00986577">
        <w:rPr>
          <w:rFonts w:ascii="Times New Roman" w:hAnsi="Times New Roman" w:cs="Times New Roman"/>
        </w:rPr>
        <w:t xml:space="preserve">Record depreciation at </w:t>
      </w:r>
      <w:r w:rsidR="00584215">
        <w:rPr>
          <w:rFonts w:ascii="Times New Roman" w:hAnsi="Times New Roman" w:cs="Times New Roman"/>
        </w:rPr>
        <w:t xml:space="preserve">December </w:t>
      </w:r>
      <w:r w:rsidRPr="00986577">
        <w:rPr>
          <w:rFonts w:ascii="Times New Roman" w:hAnsi="Times New Roman" w:cs="Times New Roman"/>
        </w:rPr>
        <w:t>31,</w:t>
      </w:r>
      <w:r w:rsidR="00EB4754">
        <w:rPr>
          <w:rFonts w:ascii="Times New Roman" w:hAnsi="Times New Roman" w:cs="Times New Roman"/>
        </w:rPr>
        <w:t xml:space="preserve">2018, </w:t>
      </w:r>
      <w:r w:rsidRPr="00986577">
        <w:rPr>
          <w:rFonts w:ascii="Times New Roman" w:hAnsi="Times New Roman" w:cs="Times New Roman"/>
        </w:rPr>
        <w:t>2019, 2020, 2021</w:t>
      </w:r>
      <w:r w:rsidR="00584215">
        <w:rPr>
          <w:rFonts w:ascii="Times New Roman" w:hAnsi="Times New Roman" w:cs="Times New Roman"/>
        </w:rPr>
        <w:t xml:space="preserve">, </w:t>
      </w:r>
      <w:r w:rsidR="00EB4754">
        <w:rPr>
          <w:rFonts w:ascii="Times New Roman" w:hAnsi="Times New Roman" w:cs="Times New Roman"/>
        </w:rPr>
        <w:t xml:space="preserve">2022, </w:t>
      </w:r>
      <w:r w:rsidR="00584215">
        <w:rPr>
          <w:rFonts w:ascii="Times New Roman" w:hAnsi="Times New Roman" w:cs="Times New Roman"/>
        </w:rPr>
        <w:t>and March 1, 202</w:t>
      </w:r>
      <w:r w:rsidR="00EB4754">
        <w:rPr>
          <w:rFonts w:ascii="Times New Roman" w:hAnsi="Times New Roman" w:cs="Times New Roman"/>
        </w:rPr>
        <w:t>3</w:t>
      </w:r>
    </w:p>
    <w:p w14:paraId="59F0F04B" w14:textId="03827275" w:rsidR="00986577" w:rsidRPr="00986577" w:rsidRDefault="00986577" w:rsidP="00986577">
      <w:pPr>
        <w:rPr>
          <w:rFonts w:ascii="Times New Roman" w:hAnsi="Times New Roman" w:cs="Times New Roman"/>
        </w:rPr>
      </w:pPr>
      <w:r w:rsidRPr="00986577">
        <w:rPr>
          <w:rFonts w:ascii="Times New Roman" w:hAnsi="Times New Roman" w:cs="Times New Roman"/>
          <w:b/>
          <w:bCs/>
        </w:rPr>
        <w:t>c.  </w:t>
      </w:r>
      <w:r w:rsidRPr="00986577">
        <w:rPr>
          <w:rFonts w:ascii="Times New Roman" w:hAnsi="Times New Roman" w:cs="Times New Roman"/>
        </w:rPr>
        <w:t xml:space="preserve">Record the disposal </w:t>
      </w:r>
      <w:r w:rsidR="00584215">
        <w:rPr>
          <w:rFonts w:ascii="Times New Roman" w:hAnsi="Times New Roman" w:cs="Times New Roman"/>
        </w:rPr>
        <w:t xml:space="preserve">of equipment </w:t>
      </w:r>
      <w:r w:rsidRPr="00986577">
        <w:rPr>
          <w:rFonts w:ascii="Times New Roman" w:hAnsi="Times New Roman" w:cs="Times New Roman"/>
        </w:rPr>
        <w:t xml:space="preserve">on </w:t>
      </w:r>
      <w:r w:rsidR="00584215">
        <w:rPr>
          <w:rFonts w:ascii="Times New Roman" w:hAnsi="Times New Roman" w:cs="Times New Roman"/>
        </w:rPr>
        <w:t>March 1</w:t>
      </w:r>
      <w:r w:rsidRPr="00986577">
        <w:rPr>
          <w:rFonts w:ascii="Times New Roman" w:hAnsi="Times New Roman" w:cs="Times New Roman"/>
        </w:rPr>
        <w:t>, 202</w:t>
      </w:r>
      <w:r w:rsidR="00EB4754">
        <w:rPr>
          <w:rFonts w:ascii="Times New Roman" w:hAnsi="Times New Roman" w:cs="Times New Roman"/>
        </w:rPr>
        <w:t>3</w:t>
      </w:r>
      <w:r w:rsidRPr="00986577">
        <w:rPr>
          <w:rFonts w:ascii="Times New Roman" w:hAnsi="Times New Roman" w:cs="Times New Roman"/>
        </w:rPr>
        <w:t>, under the following assumptions:</w:t>
      </w:r>
    </w:p>
    <w:p w14:paraId="0B3F5600" w14:textId="46DFA4F5" w:rsidR="00986577" w:rsidRPr="00986577" w:rsidRDefault="00986577" w:rsidP="002F2D6C">
      <w:pPr>
        <w:ind w:firstLine="720"/>
        <w:rPr>
          <w:rFonts w:ascii="Times New Roman" w:hAnsi="Times New Roman" w:cs="Times New Roman"/>
        </w:rPr>
      </w:pPr>
      <w:r w:rsidRPr="00986577">
        <w:rPr>
          <w:rFonts w:ascii="Times New Roman" w:hAnsi="Times New Roman" w:cs="Times New Roman"/>
          <w:b/>
          <w:bCs/>
        </w:rPr>
        <w:t>1.</w:t>
      </w:r>
      <w:r w:rsidR="00EB4754">
        <w:rPr>
          <w:rFonts w:ascii="Times New Roman" w:hAnsi="Times New Roman" w:cs="Times New Roman"/>
          <w:b/>
          <w:bCs/>
        </w:rPr>
        <w:t xml:space="preserve"> </w:t>
      </w:r>
      <w:r w:rsidR="002F2D6C">
        <w:rPr>
          <w:rFonts w:ascii="Times New Roman" w:hAnsi="Times New Roman" w:cs="Times New Roman"/>
          <w:b/>
          <w:bCs/>
        </w:rPr>
        <w:t xml:space="preserve"> </w:t>
      </w:r>
      <w:r w:rsidRPr="00986577">
        <w:rPr>
          <w:rFonts w:ascii="Times New Roman" w:hAnsi="Times New Roman" w:cs="Times New Roman"/>
        </w:rPr>
        <w:t>It was scrapped with no residual value.</w:t>
      </w:r>
    </w:p>
    <w:p w14:paraId="17D2EEEE" w14:textId="0CC82EF6" w:rsidR="00986577" w:rsidRPr="00986577" w:rsidRDefault="00986577" w:rsidP="00EB4754">
      <w:pPr>
        <w:ind w:left="720"/>
        <w:rPr>
          <w:rFonts w:ascii="Times New Roman" w:hAnsi="Times New Roman" w:cs="Times New Roman"/>
        </w:rPr>
      </w:pPr>
      <w:r w:rsidRPr="00986577">
        <w:rPr>
          <w:rFonts w:ascii="Times New Roman" w:hAnsi="Times New Roman" w:cs="Times New Roman"/>
          <w:b/>
          <w:bCs/>
        </w:rPr>
        <w:t>2.</w:t>
      </w:r>
      <w:r w:rsidR="00EB4754">
        <w:rPr>
          <w:rFonts w:ascii="Times New Roman" w:hAnsi="Times New Roman" w:cs="Times New Roman"/>
          <w:b/>
          <w:bCs/>
        </w:rPr>
        <w:t xml:space="preserve"> </w:t>
      </w:r>
      <w:r w:rsidR="002F2D6C">
        <w:rPr>
          <w:rFonts w:ascii="Times New Roman" w:hAnsi="Times New Roman" w:cs="Times New Roman"/>
          <w:b/>
          <w:bCs/>
        </w:rPr>
        <w:t xml:space="preserve"> </w:t>
      </w:r>
      <w:r w:rsidRPr="00986577">
        <w:rPr>
          <w:rFonts w:ascii="Times New Roman" w:hAnsi="Times New Roman" w:cs="Times New Roman"/>
        </w:rPr>
        <w:t>It was sold for $</w:t>
      </w:r>
      <w:r w:rsidR="00EB4754">
        <w:rPr>
          <w:rFonts w:ascii="Times New Roman" w:hAnsi="Times New Roman" w:cs="Times New Roman"/>
        </w:rPr>
        <w:t>5</w:t>
      </w:r>
      <w:r w:rsidRPr="00986577">
        <w:rPr>
          <w:rFonts w:ascii="Times New Roman" w:hAnsi="Times New Roman" w:cs="Times New Roman"/>
        </w:rPr>
        <w:t>5,000.</w:t>
      </w:r>
    </w:p>
    <w:p w14:paraId="1224EB64" w14:textId="76BE52AE" w:rsidR="00986577" w:rsidRPr="00986577" w:rsidRDefault="00986577" w:rsidP="00EB4754">
      <w:pPr>
        <w:ind w:left="720"/>
        <w:rPr>
          <w:rFonts w:ascii="Times New Roman" w:hAnsi="Times New Roman" w:cs="Times New Roman"/>
        </w:rPr>
      </w:pPr>
      <w:r w:rsidRPr="00986577">
        <w:rPr>
          <w:rFonts w:ascii="Times New Roman" w:hAnsi="Times New Roman" w:cs="Times New Roman"/>
          <w:b/>
          <w:bCs/>
        </w:rPr>
        <w:t>3.</w:t>
      </w:r>
      <w:r w:rsidR="00EB4754">
        <w:rPr>
          <w:rFonts w:ascii="Times New Roman" w:hAnsi="Times New Roman" w:cs="Times New Roman"/>
          <w:b/>
          <w:bCs/>
        </w:rPr>
        <w:t xml:space="preserve"> </w:t>
      </w:r>
      <w:r w:rsidR="002F2D6C">
        <w:rPr>
          <w:rFonts w:ascii="Times New Roman" w:hAnsi="Times New Roman" w:cs="Times New Roman"/>
          <w:b/>
          <w:bCs/>
        </w:rPr>
        <w:t xml:space="preserve"> </w:t>
      </w:r>
      <w:r w:rsidRPr="00986577">
        <w:rPr>
          <w:rFonts w:ascii="Times New Roman" w:hAnsi="Times New Roman" w:cs="Times New Roman"/>
        </w:rPr>
        <w:t>It was sold for $45,000.</w:t>
      </w:r>
    </w:p>
    <w:p w14:paraId="2D672762" w14:textId="7AD3754E" w:rsidR="00986577" w:rsidRPr="00986577" w:rsidRDefault="00986577" w:rsidP="00EB4754">
      <w:pPr>
        <w:ind w:left="720"/>
        <w:rPr>
          <w:rFonts w:ascii="Times New Roman" w:hAnsi="Times New Roman" w:cs="Times New Roman"/>
        </w:rPr>
      </w:pPr>
      <w:r w:rsidRPr="00986577">
        <w:rPr>
          <w:rFonts w:ascii="Times New Roman" w:hAnsi="Times New Roman" w:cs="Times New Roman"/>
          <w:b/>
          <w:bCs/>
        </w:rPr>
        <w:t>4.</w:t>
      </w:r>
      <w:r w:rsidR="002F2D6C">
        <w:rPr>
          <w:rFonts w:ascii="Times New Roman" w:hAnsi="Times New Roman" w:cs="Times New Roman"/>
          <w:b/>
          <w:bCs/>
        </w:rPr>
        <w:t xml:space="preserve">  </w:t>
      </w:r>
      <w:r w:rsidRPr="00986577">
        <w:rPr>
          <w:rFonts w:ascii="Times New Roman" w:hAnsi="Times New Roman" w:cs="Times New Roman"/>
        </w:rPr>
        <w:t>It was traded for new equipment with a list price of $</w:t>
      </w:r>
      <w:r w:rsidR="002F2D6C">
        <w:rPr>
          <w:rFonts w:ascii="Times New Roman" w:hAnsi="Times New Roman" w:cs="Times New Roman"/>
        </w:rPr>
        <w:t>108,000</w:t>
      </w:r>
      <w:r w:rsidRPr="00986577">
        <w:rPr>
          <w:rFonts w:ascii="Times New Roman" w:hAnsi="Times New Roman" w:cs="Times New Roman"/>
        </w:rPr>
        <w:t xml:space="preserve">. </w:t>
      </w:r>
      <w:r w:rsidR="00584215">
        <w:rPr>
          <w:rFonts w:ascii="Times New Roman" w:hAnsi="Times New Roman" w:cs="Times New Roman"/>
        </w:rPr>
        <w:t xml:space="preserve">Hybrid </w:t>
      </w:r>
      <w:r w:rsidRPr="00986577">
        <w:rPr>
          <w:rFonts w:ascii="Times New Roman" w:hAnsi="Times New Roman" w:cs="Times New Roman"/>
        </w:rPr>
        <w:t>was given a trade-in allowance of $5</w:t>
      </w:r>
      <w:r w:rsidR="00584215">
        <w:rPr>
          <w:rFonts w:ascii="Times New Roman" w:hAnsi="Times New Roman" w:cs="Times New Roman"/>
        </w:rPr>
        <w:t>5</w:t>
      </w:r>
      <w:r w:rsidRPr="00986577">
        <w:rPr>
          <w:rFonts w:ascii="Times New Roman" w:hAnsi="Times New Roman" w:cs="Times New Roman"/>
        </w:rPr>
        <w:t xml:space="preserve">,000 on the old equipment and paid the balance in cash. </w:t>
      </w:r>
      <w:r w:rsidR="00584215">
        <w:rPr>
          <w:rFonts w:ascii="Times New Roman" w:hAnsi="Times New Roman" w:cs="Times New Roman"/>
        </w:rPr>
        <w:t xml:space="preserve">Hybrid </w:t>
      </w:r>
      <w:r w:rsidRPr="00986577">
        <w:rPr>
          <w:rFonts w:ascii="Times New Roman" w:hAnsi="Times New Roman" w:cs="Times New Roman"/>
        </w:rPr>
        <w:t xml:space="preserve">determined the old equipment's fair </w:t>
      </w:r>
      <w:r w:rsidR="00584215">
        <w:rPr>
          <w:rFonts w:ascii="Times New Roman" w:hAnsi="Times New Roman" w:cs="Times New Roman"/>
        </w:rPr>
        <w:t xml:space="preserve">market </w:t>
      </w:r>
      <w:r w:rsidRPr="00986577">
        <w:rPr>
          <w:rFonts w:ascii="Times New Roman" w:hAnsi="Times New Roman" w:cs="Times New Roman"/>
        </w:rPr>
        <w:t>value to be $</w:t>
      </w:r>
      <w:r w:rsidR="002F2D6C">
        <w:rPr>
          <w:rFonts w:ascii="Times New Roman" w:hAnsi="Times New Roman" w:cs="Times New Roman"/>
        </w:rPr>
        <w:t>50,000</w:t>
      </w:r>
      <w:r w:rsidRPr="00986577">
        <w:rPr>
          <w:rFonts w:ascii="Times New Roman" w:hAnsi="Times New Roman" w:cs="Times New Roman"/>
        </w:rPr>
        <w:t xml:space="preserve"> at the date of the exchange.</w:t>
      </w:r>
    </w:p>
    <w:p w14:paraId="695E9C16" w14:textId="77777777" w:rsidR="00986577" w:rsidRPr="00986577" w:rsidRDefault="00986577" w:rsidP="00986577">
      <w:pPr>
        <w:rPr>
          <w:rFonts w:ascii="Times New Roman" w:hAnsi="Times New Roman" w:cs="Times New Roman"/>
          <w:b/>
          <w:bCs/>
        </w:rPr>
      </w:pPr>
      <w:r w:rsidRPr="00986577">
        <w:rPr>
          <w:rFonts w:ascii="Times New Roman" w:hAnsi="Times New Roman" w:cs="Times New Roman"/>
          <w:b/>
          <w:bCs/>
        </w:rPr>
        <w:t>Taking It Further</w:t>
      </w:r>
    </w:p>
    <w:p w14:paraId="6D96EEC0" w14:textId="77777777" w:rsidR="00986577" w:rsidRDefault="00986577" w:rsidP="00986577">
      <w:pPr>
        <w:rPr>
          <w:rFonts w:ascii="Times New Roman" w:hAnsi="Times New Roman" w:cs="Times New Roman"/>
        </w:rPr>
      </w:pPr>
      <w:r w:rsidRPr="00986577">
        <w:rPr>
          <w:rFonts w:ascii="Times New Roman" w:hAnsi="Times New Roman" w:cs="Times New Roman"/>
        </w:rPr>
        <w:t>What are the arguments in favour of recording gains and losses on disposals of property, plant, and equipment as part of profit from operations? What are the arguments in favour of recording them as non-operating items?</w:t>
      </w:r>
    </w:p>
    <w:p w14:paraId="43A83D2A" w14:textId="77777777" w:rsidR="00584215" w:rsidRDefault="00584215" w:rsidP="00513C80">
      <w:pPr>
        <w:rPr>
          <w:rFonts w:ascii="Times New Roman" w:hAnsi="Times New Roman" w:cs="Times New Roman"/>
          <w:b/>
          <w:bCs/>
        </w:rPr>
      </w:pPr>
    </w:p>
    <w:p w14:paraId="220B0B15" w14:textId="77777777" w:rsidR="00584215" w:rsidRDefault="00584215" w:rsidP="00513C80">
      <w:pPr>
        <w:rPr>
          <w:rFonts w:ascii="Times New Roman" w:hAnsi="Times New Roman" w:cs="Times New Roman"/>
          <w:b/>
          <w:bCs/>
        </w:rPr>
      </w:pPr>
      <w:bookmarkStart w:id="0" w:name="_GoBack"/>
      <w:bookmarkEnd w:id="0"/>
    </w:p>
    <w:p w14:paraId="60D3557B" w14:textId="77777777" w:rsidR="00584215" w:rsidRDefault="00584215" w:rsidP="00513C80">
      <w:pPr>
        <w:rPr>
          <w:rFonts w:ascii="Times New Roman" w:hAnsi="Times New Roman" w:cs="Times New Roman"/>
          <w:b/>
          <w:bCs/>
        </w:rPr>
      </w:pPr>
    </w:p>
    <w:p w14:paraId="10CB8C21" w14:textId="77777777" w:rsidR="00584215" w:rsidRDefault="00584215" w:rsidP="00513C80">
      <w:pPr>
        <w:rPr>
          <w:rFonts w:ascii="Times New Roman" w:hAnsi="Times New Roman" w:cs="Times New Roman"/>
          <w:b/>
          <w:bCs/>
        </w:rPr>
      </w:pPr>
    </w:p>
    <w:p w14:paraId="7CD5D9FF" w14:textId="77777777" w:rsidR="00584215" w:rsidRDefault="00584215" w:rsidP="00513C80">
      <w:pPr>
        <w:rPr>
          <w:rFonts w:ascii="Times New Roman" w:hAnsi="Times New Roman" w:cs="Times New Roman"/>
          <w:b/>
          <w:bCs/>
        </w:rPr>
      </w:pPr>
    </w:p>
    <w:p w14:paraId="63FBFC6F" w14:textId="77777777" w:rsidR="00584215" w:rsidRDefault="00584215" w:rsidP="00513C80">
      <w:pPr>
        <w:rPr>
          <w:rFonts w:ascii="Times New Roman" w:hAnsi="Times New Roman" w:cs="Times New Roman"/>
          <w:b/>
          <w:bCs/>
        </w:rPr>
      </w:pPr>
    </w:p>
    <w:p w14:paraId="6803EC27" w14:textId="77777777" w:rsidR="00584215" w:rsidRDefault="00584215" w:rsidP="00513C80">
      <w:pPr>
        <w:rPr>
          <w:rFonts w:ascii="Times New Roman" w:hAnsi="Times New Roman" w:cs="Times New Roman"/>
          <w:b/>
          <w:bCs/>
        </w:rPr>
      </w:pPr>
    </w:p>
    <w:p w14:paraId="6059BD6F" w14:textId="77777777" w:rsidR="00584215" w:rsidRDefault="00584215" w:rsidP="00513C80">
      <w:pPr>
        <w:rPr>
          <w:rFonts w:ascii="Times New Roman" w:hAnsi="Times New Roman" w:cs="Times New Roman"/>
          <w:b/>
          <w:bCs/>
        </w:rPr>
      </w:pPr>
    </w:p>
    <w:p w14:paraId="411DF7B0" w14:textId="77777777" w:rsidR="00584215" w:rsidRDefault="00584215" w:rsidP="00513C80">
      <w:pPr>
        <w:rPr>
          <w:rFonts w:ascii="Times New Roman" w:hAnsi="Times New Roman" w:cs="Times New Roman"/>
          <w:b/>
          <w:bCs/>
        </w:rPr>
      </w:pPr>
    </w:p>
    <w:p w14:paraId="50F96809" w14:textId="77777777" w:rsidR="00584215" w:rsidRDefault="00584215" w:rsidP="00513C80">
      <w:pPr>
        <w:rPr>
          <w:rFonts w:ascii="Times New Roman" w:hAnsi="Times New Roman" w:cs="Times New Roman"/>
          <w:b/>
          <w:bCs/>
        </w:rPr>
      </w:pPr>
    </w:p>
    <w:p w14:paraId="5C03C933" w14:textId="77777777" w:rsidR="00584215" w:rsidRDefault="00584215" w:rsidP="00513C80">
      <w:pPr>
        <w:rPr>
          <w:rFonts w:ascii="Times New Roman" w:hAnsi="Times New Roman" w:cs="Times New Roman"/>
          <w:b/>
          <w:bCs/>
        </w:rPr>
      </w:pPr>
    </w:p>
    <w:sectPr w:rsidR="005842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549EC" w14:textId="77777777" w:rsidR="0041566F" w:rsidRDefault="0041566F" w:rsidP="00AB1BAC">
      <w:pPr>
        <w:spacing w:after="0" w:line="240" w:lineRule="auto"/>
      </w:pPr>
      <w:r>
        <w:separator/>
      </w:r>
    </w:p>
  </w:endnote>
  <w:endnote w:type="continuationSeparator" w:id="0">
    <w:p w14:paraId="64439604" w14:textId="77777777" w:rsidR="0041566F" w:rsidRDefault="0041566F" w:rsidP="00AB1B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37879" w14:textId="77777777" w:rsidR="0041566F" w:rsidRDefault="0041566F" w:rsidP="00AB1BAC">
      <w:pPr>
        <w:spacing w:after="0" w:line="240" w:lineRule="auto"/>
      </w:pPr>
      <w:r>
        <w:separator/>
      </w:r>
    </w:p>
  </w:footnote>
  <w:footnote w:type="continuationSeparator" w:id="0">
    <w:p w14:paraId="69BDADC1" w14:textId="77777777" w:rsidR="0041566F" w:rsidRDefault="0041566F" w:rsidP="00AB1B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1A659E"/>
    <w:multiLevelType w:val="hybridMultilevel"/>
    <w:tmpl w:val="834201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3901541"/>
    <w:multiLevelType w:val="multilevel"/>
    <w:tmpl w:val="1D300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4D0F4C"/>
    <w:multiLevelType w:val="hybridMultilevel"/>
    <w:tmpl w:val="2AA8BAC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F0A22EF"/>
    <w:multiLevelType w:val="hybridMultilevel"/>
    <w:tmpl w:val="D70A235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60C714C"/>
    <w:multiLevelType w:val="hybridMultilevel"/>
    <w:tmpl w:val="2580FBF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577"/>
    <w:rsid w:val="0000327D"/>
    <w:rsid w:val="00007C44"/>
    <w:rsid w:val="00093C01"/>
    <w:rsid w:val="00111B6F"/>
    <w:rsid w:val="0012106A"/>
    <w:rsid w:val="001252BD"/>
    <w:rsid w:val="00133A6F"/>
    <w:rsid w:val="00153F2A"/>
    <w:rsid w:val="00165083"/>
    <w:rsid w:val="001730AC"/>
    <w:rsid w:val="00186642"/>
    <w:rsid w:val="001A2350"/>
    <w:rsid w:val="001C663B"/>
    <w:rsid w:val="001D0252"/>
    <w:rsid w:val="001E0DAB"/>
    <w:rsid w:val="001E24D8"/>
    <w:rsid w:val="001E5783"/>
    <w:rsid w:val="001E6372"/>
    <w:rsid w:val="001F2DA0"/>
    <w:rsid w:val="00202628"/>
    <w:rsid w:val="0023746D"/>
    <w:rsid w:val="00253FE7"/>
    <w:rsid w:val="002555AF"/>
    <w:rsid w:val="00272705"/>
    <w:rsid w:val="0028341E"/>
    <w:rsid w:val="002B217E"/>
    <w:rsid w:val="002B3F9C"/>
    <w:rsid w:val="002E24ED"/>
    <w:rsid w:val="002F271B"/>
    <w:rsid w:val="002F2D6C"/>
    <w:rsid w:val="002F7CEC"/>
    <w:rsid w:val="00314620"/>
    <w:rsid w:val="003332ED"/>
    <w:rsid w:val="00351C58"/>
    <w:rsid w:val="00387F9E"/>
    <w:rsid w:val="003939E4"/>
    <w:rsid w:val="003B4533"/>
    <w:rsid w:val="003B4B1B"/>
    <w:rsid w:val="003C181C"/>
    <w:rsid w:val="003C4F00"/>
    <w:rsid w:val="0040358E"/>
    <w:rsid w:val="00405F8C"/>
    <w:rsid w:val="0041566F"/>
    <w:rsid w:val="00446427"/>
    <w:rsid w:val="004654B0"/>
    <w:rsid w:val="00474C5C"/>
    <w:rsid w:val="0048124C"/>
    <w:rsid w:val="0049300A"/>
    <w:rsid w:val="004A017E"/>
    <w:rsid w:val="004D67FF"/>
    <w:rsid w:val="005028F9"/>
    <w:rsid w:val="00513C80"/>
    <w:rsid w:val="00525A17"/>
    <w:rsid w:val="005267BF"/>
    <w:rsid w:val="00537DB0"/>
    <w:rsid w:val="00542FBF"/>
    <w:rsid w:val="00543EAD"/>
    <w:rsid w:val="00562B41"/>
    <w:rsid w:val="005764D6"/>
    <w:rsid w:val="00581D59"/>
    <w:rsid w:val="00584215"/>
    <w:rsid w:val="005977EF"/>
    <w:rsid w:val="005A28F7"/>
    <w:rsid w:val="005D2890"/>
    <w:rsid w:val="005D61E9"/>
    <w:rsid w:val="005E1A34"/>
    <w:rsid w:val="0063058F"/>
    <w:rsid w:val="00631A35"/>
    <w:rsid w:val="00632ACE"/>
    <w:rsid w:val="0066121F"/>
    <w:rsid w:val="00670323"/>
    <w:rsid w:val="006C7CB8"/>
    <w:rsid w:val="006D56F5"/>
    <w:rsid w:val="007033CA"/>
    <w:rsid w:val="00703572"/>
    <w:rsid w:val="00710E6A"/>
    <w:rsid w:val="0072101A"/>
    <w:rsid w:val="007B256D"/>
    <w:rsid w:val="007B5DCC"/>
    <w:rsid w:val="007D1CA5"/>
    <w:rsid w:val="007D4C04"/>
    <w:rsid w:val="007D7DEB"/>
    <w:rsid w:val="00814B22"/>
    <w:rsid w:val="00825E01"/>
    <w:rsid w:val="00832DE0"/>
    <w:rsid w:val="008A122A"/>
    <w:rsid w:val="008B09AA"/>
    <w:rsid w:val="008B14CC"/>
    <w:rsid w:val="008B1D67"/>
    <w:rsid w:val="008C7DDF"/>
    <w:rsid w:val="008E25DC"/>
    <w:rsid w:val="00920B9B"/>
    <w:rsid w:val="00921392"/>
    <w:rsid w:val="00927A04"/>
    <w:rsid w:val="0094325A"/>
    <w:rsid w:val="00965757"/>
    <w:rsid w:val="00986577"/>
    <w:rsid w:val="00990F15"/>
    <w:rsid w:val="00994536"/>
    <w:rsid w:val="009C193B"/>
    <w:rsid w:val="009D4C78"/>
    <w:rsid w:val="009E2F16"/>
    <w:rsid w:val="009E5059"/>
    <w:rsid w:val="009E5CF3"/>
    <w:rsid w:val="00A07E38"/>
    <w:rsid w:val="00A34DD9"/>
    <w:rsid w:val="00A365E7"/>
    <w:rsid w:val="00A42712"/>
    <w:rsid w:val="00AA2F18"/>
    <w:rsid w:val="00AB1BAC"/>
    <w:rsid w:val="00AF418D"/>
    <w:rsid w:val="00B01D24"/>
    <w:rsid w:val="00B032B0"/>
    <w:rsid w:val="00B111E8"/>
    <w:rsid w:val="00B33350"/>
    <w:rsid w:val="00B419CD"/>
    <w:rsid w:val="00B72CE0"/>
    <w:rsid w:val="00B7320C"/>
    <w:rsid w:val="00BA76F8"/>
    <w:rsid w:val="00BC7C87"/>
    <w:rsid w:val="00BF5C82"/>
    <w:rsid w:val="00C24D99"/>
    <w:rsid w:val="00C33A2F"/>
    <w:rsid w:val="00C36F03"/>
    <w:rsid w:val="00C82FE9"/>
    <w:rsid w:val="00C90111"/>
    <w:rsid w:val="00C926BE"/>
    <w:rsid w:val="00CD0B3C"/>
    <w:rsid w:val="00D038D9"/>
    <w:rsid w:val="00D12B2A"/>
    <w:rsid w:val="00D277D6"/>
    <w:rsid w:val="00D561A9"/>
    <w:rsid w:val="00DB484D"/>
    <w:rsid w:val="00DC16D1"/>
    <w:rsid w:val="00DC560D"/>
    <w:rsid w:val="00DD204B"/>
    <w:rsid w:val="00DD4407"/>
    <w:rsid w:val="00E819C1"/>
    <w:rsid w:val="00EB4754"/>
    <w:rsid w:val="00EE1089"/>
    <w:rsid w:val="00EE6BD8"/>
    <w:rsid w:val="00F075D4"/>
    <w:rsid w:val="00F47A7D"/>
    <w:rsid w:val="00FA0275"/>
    <w:rsid w:val="00FA1E41"/>
    <w:rsid w:val="00FA6BE7"/>
    <w:rsid w:val="00FB2260"/>
    <w:rsid w:val="00FC2FF1"/>
    <w:rsid w:val="00FD7474"/>
    <w:rsid w:val="00FE2DEE"/>
    <w:rsid w:val="00FE452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189AE"/>
  <w15:chartTrackingRefBased/>
  <w15:docId w15:val="{3E6C70E0-BE79-49FF-9EC0-98DE771D7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3C80"/>
    <w:pPr>
      <w:ind w:left="720"/>
      <w:contextualSpacing/>
    </w:pPr>
  </w:style>
  <w:style w:type="table" w:styleId="TableGrid">
    <w:name w:val="Table Grid"/>
    <w:basedOn w:val="TableNormal"/>
    <w:uiPriority w:val="39"/>
    <w:rsid w:val="005D61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B1B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BAC"/>
  </w:style>
  <w:style w:type="paragraph" w:styleId="Footer">
    <w:name w:val="footer"/>
    <w:basedOn w:val="Normal"/>
    <w:link w:val="FooterChar"/>
    <w:uiPriority w:val="99"/>
    <w:unhideWhenUsed/>
    <w:rsid w:val="00AB1B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BAC"/>
  </w:style>
  <w:style w:type="paragraph" w:styleId="BalloonText">
    <w:name w:val="Balloon Text"/>
    <w:basedOn w:val="Normal"/>
    <w:link w:val="BalloonTextChar"/>
    <w:uiPriority w:val="99"/>
    <w:semiHidden/>
    <w:unhideWhenUsed/>
    <w:rsid w:val="004035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35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0472857">
      <w:bodyDiv w:val="1"/>
      <w:marLeft w:val="0"/>
      <w:marRight w:val="0"/>
      <w:marTop w:val="0"/>
      <w:marBottom w:val="0"/>
      <w:divBdr>
        <w:top w:val="none" w:sz="0" w:space="0" w:color="auto"/>
        <w:left w:val="none" w:sz="0" w:space="0" w:color="auto"/>
        <w:bottom w:val="none" w:sz="0" w:space="0" w:color="auto"/>
        <w:right w:val="none" w:sz="0" w:space="0" w:color="auto"/>
      </w:divBdr>
      <w:divsChild>
        <w:div w:id="2127308372">
          <w:marLeft w:val="0"/>
          <w:marRight w:val="0"/>
          <w:marTop w:val="0"/>
          <w:marBottom w:val="0"/>
          <w:divBdr>
            <w:top w:val="none" w:sz="0" w:space="0" w:color="auto"/>
            <w:left w:val="none" w:sz="0" w:space="0" w:color="auto"/>
            <w:bottom w:val="none" w:sz="0" w:space="0" w:color="auto"/>
            <w:right w:val="none" w:sz="0" w:space="0" w:color="auto"/>
          </w:divBdr>
        </w:div>
        <w:div w:id="797921309">
          <w:marLeft w:val="0"/>
          <w:marRight w:val="0"/>
          <w:marTop w:val="0"/>
          <w:marBottom w:val="0"/>
          <w:divBdr>
            <w:top w:val="none" w:sz="0" w:space="0" w:color="auto"/>
            <w:left w:val="none" w:sz="0" w:space="0" w:color="auto"/>
            <w:bottom w:val="none" w:sz="0" w:space="0" w:color="auto"/>
            <w:right w:val="none" w:sz="0" w:space="0" w:color="auto"/>
          </w:divBdr>
          <w:divsChild>
            <w:div w:id="167642785">
              <w:marLeft w:val="0"/>
              <w:marRight w:val="0"/>
              <w:marTop w:val="0"/>
              <w:marBottom w:val="0"/>
              <w:divBdr>
                <w:top w:val="none" w:sz="0" w:space="0" w:color="auto"/>
                <w:left w:val="none" w:sz="0" w:space="0" w:color="auto"/>
                <w:bottom w:val="none" w:sz="0" w:space="0" w:color="auto"/>
                <w:right w:val="none" w:sz="0" w:space="0" w:color="auto"/>
              </w:divBdr>
            </w:div>
            <w:div w:id="1607955492">
              <w:marLeft w:val="0"/>
              <w:marRight w:val="0"/>
              <w:marTop w:val="0"/>
              <w:marBottom w:val="0"/>
              <w:divBdr>
                <w:top w:val="none" w:sz="0" w:space="0" w:color="auto"/>
                <w:left w:val="none" w:sz="0" w:space="0" w:color="auto"/>
                <w:bottom w:val="none" w:sz="0" w:space="0" w:color="auto"/>
                <w:right w:val="none" w:sz="0" w:space="0" w:color="auto"/>
              </w:divBdr>
              <w:divsChild>
                <w:div w:id="177162156">
                  <w:marLeft w:val="0"/>
                  <w:marRight w:val="0"/>
                  <w:marTop w:val="0"/>
                  <w:marBottom w:val="0"/>
                  <w:divBdr>
                    <w:top w:val="none" w:sz="0" w:space="0" w:color="auto"/>
                    <w:left w:val="none" w:sz="0" w:space="0" w:color="auto"/>
                    <w:bottom w:val="none" w:sz="0" w:space="0" w:color="auto"/>
                    <w:right w:val="none" w:sz="0" w:space="0" w:color="auto"/>
                  </w:divBdr>
                  <w:divsChild>
                    <w:div w:id="1530802770">
                      <w:marLeft w:val="0"/>
                      <w:marRight w:val="0"/>
                      <w:marTop w:val="0"/>
                      <w:marBottom w:val="0"/>
                      <w:divBdr>
                        <w:top w:val="none" w:sz="0" w:space="0" w:color="auto"/>
                        <w:left w:val="none" w:sz="0" w:space="0" w:color="auto"/>
                        <w:bottom w:val="none" w:sz="0" w:space="0" w:color="auto"/>
                        <w:right w:val="none" w:sz="0" w:space="0" w:color="auto"/>
                      </w:divBdr>
                      <w:divsChild>
                        <w:div w:id="156332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374544">
                  <w:marLeft w:val="0"/>
                  <w:marRight w:val="0"/>
                  <w:marTop w:val="0"/>
                  <w:marBottom w:val="0"/>
                  <w:divBdr>
                    <w:top w:val="none" w:sz="0" w:space="0" w:color="auto"/>
                    <w:left w:val="none" w:sz="0" w:space="0" w:color="auto"/>
                    <w:bottom w:val="none" w:sz="0" w:space="0" w:color="auto"/>
                    <w:right w:val="none" w:sz="0" w:space="0" w:color="auto"/>
                  </w:divBdr>
                  <w:divsChild>
                    <w:div w:id="993146712">
                      <w:marLeft w:val="0"/>
                      <w:marRight w:val="0"/>
                      <w:marTop w:val="0"/>
                      <w:marBottom w:val="0"/>
                      <w:divBdr>
                        <w:top w:val="none" w:sz="0" w:space="0" w:color="auto"/>
                        <w:left w:val="none" w:sz="0" w:space="0" w:color="auto"/>
                        <w:bottom w:val="none" w:sz="0" w:space="0" w:color="auto"/>
                        <w:right w:val="none" w:sz="0" w:space="0" w:color="auto"/>
                      </w:divBdr>
                      <w:divsChild>
                        <w:div w:id="99734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886442">
                  <w:marLeft w:val="0"/>
                  <w:marRight w:val="0"/>
                  <w:marTop w:val="0"/>
                  <w:marBottom w:val="0"/>
                  <w:divBdr>
                    <w:top w:val="none" w:sz="0" w:space="0" w:color="auto"/>
                    <w:left w:val="none" w:sz="0" w:space="0" w:color="auto"/>
                    <w:bottom w:val="none" w:sz="0" w:space="0" w:color="auto"/>
                    <w:right w:val="none" w:sz="0" w:space="0" w:color="auto"/>
                  </w:divBdr>
                  <w:divsChild>
                    <w:div w:id="1760518566">
                      <w:marLeft w:val="0"/>
                      <w:marRight w:val="0"/>
                      <w:marTop w:val="0"/>
                      <w:marBottom w:val="0"/>
                      <w:divBdr>
                        <w:top w:val="none" w:sz="0" w:space="0" w:color="auto"/>
                        <w:left w:val="none" w:sz="0" w:space="0" w:color="auto"/>
                        <w:bottom w:val="none" w:sz="0" w:space="0" w:color="auto"/>
                        <w:right w:val="none" w:sz="0" w:space="0" w:color="auto"/>
                      </w:divBdr>
                      <w:divsChild>
                        <w:div w:id="1688289033">
                          <w:marLeft w:val="0"/>
                          <w:marRight w:val="0"/>
                          <w:marTop w:val="0"/>
                          <w:marBottom w:val="0"/>
                          <w:divBdr>
                            <w:top w:val="none" w:sz="0" w:space="0" w:color="auto"/>
                            <w:left w:val="none" w:sz="0" w:space="0" w:color="auto"/>
                            <w:bottom w:val="none" w:sz="0" w:space="0" w:color="auto"/>
                            <w:right w:val="none" w:sz="0" w:space="0" w:color="auto"/>
                          </w:divBdr>
                          <w:divsChild>
                            <w:div w:id="122160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Partington</dc:creator>
  <cp:keywords/>
  <dc:description/>
  <cp:lastModifiedBy>Mina Ally</cp:lastModifiedBy>
  <cp:revision>2</cp:revision>
  <cp:lastPrinted>2020-01-18T21:20:00Z</cp:lastPrinted>
  <dcterms:created xsi:type="dcterms:W3CDTF">2020-01-19T02:55:00Z</dcterms:created>
  <dcterms:modified xsi:type="dcterms:W3CDTF">2020-01-19T02:55:00Z</dcterms:modified>
</cp:coreProperties>
</file>